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Ave María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2012-11-28 20:57:00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Dios te salve, María,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llena eres de gracia;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el Señor es contigo.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Bendita Tú eres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entre todas las mujeres,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y bendito es el fruto de tu vientre,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Jesús.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Santa María, Madre de Dios,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ruega por nosotros, pecadores,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ahora y en la hora de nuestra muerte.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center"/>
      </w:pPr>
      <w:r>
        <w:rPr>
          <w:rFonts w:ascii="Calibri" w:eastAsia="Calibri" w:hAnsi="Calibri" w:cs="Calibri"/>
        </w:rPr>
        <w:t>Amén.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 María</dc:title>
  <cp:revision>0</cp:revision>
</cp:coreProperties>
</file>